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750A" w:rsidRDefault="001C750A" w:rsidP="00282F35">
      <w:pPr>
        <w:spacing w:line="480" w:lineRule="auto"/>
        <w:jc w:val="center"/>
        <w:rPr>
          <w:rFonts w:ascii="Times New Roman" w:hAnsi="Times New Roman" w:cs="Times New Roman"/>
          <w:sz w:val="24"/>
          <w:szCs w:val="24"/>
        </w:rPr>
      </w:pPr>
    </w:p>
    <w:p w:rsidR="001C750A" w:rsidRDefault="001C750A" w:rsidP="00282F35">
      <w:pPr>
        <w:spacing w:line="480" w:lineRule="auto"/>
        <w:jc w:val="center"/>
        <w:rPr>
          <w:rFonts w:ascii="Times New Roman" w:hAnsi="Times New Roman" w:cs="Times New Roman"/>
          <w:sz w:val="24"/>
          <w:szCs w:val="24"/>
        </w:rPr>
      </w:pPr>
    </w:p>
    <w:p w:rsidR="001C750A" w:rsidRDefault="001C750A" w:rsidP="00282F35">
      <w:pPr>
        <w:spacing w:line="480" w:lineRule="auto"/>
        <w:jc w:val="center"/>
        <w:rPr>
          <w:rFonts w:ascii="Times New Roman" w:hAnsi="Times New Roman" w:cs="Times New Roman"/>
          <w:sz w:val="24"/>
          <w:szCs w:val="24"/>
        </w:rPr>
      </w:pPr>
    </w:p>
    <w:p w:rsidR="001C750A" w:rsidRDefault="001C750A" w:rsidP="00282F35">
      <w:pPr>
        <w:spacing w:line="480" w:lineRule="auto"/>
        <w:jc w:val="center"/>
        <w:rPr>
          <w:rFonts w:ascii="Times New Roman" w:hAnsi="Times New Roman" w:cs="Times New Roman"/>
          <w:sz w:val="24"/>
          <w:szCs w:val="24"/>
        </w:rPr>
      </w:pPr>
    </w:p>
    <w:p w:rsidR="001C750A" w:rsidRDefault="001C750A" w:rsidP="00282F35">
      <w:pPr>
        <w:spacing w:line="480" w:lineRule="auto"/>
        <w:jc w:val="center"/>
        <w:rPr>
          <w:rFonts w:ascii="Times New Roman" w:hAnsi="Times New Roman" w:cs="Times New Roman"/>
          <w:sz w:val="24"/>
          <w:szCs w:val="24"/>
        </w:rPr>
      </w:pPr>
    </w:p>
    <w:p w:rsidR="001C750A" w:rsidRDefault="001C750A" w:rsidP="00282F35">
      <w:pPr>
        <w:spacing w:line="480" w:lineRule="auto"/>
        <w:jc w:val="center"/>
        <w:rPr>
          <w:rFonts w:ascii="Times New Roman" w:hAnsi="Times New Roman" w:cs="Times New Roman"/>
          <w:sz w:val="24"/>
          <w:szCs w:val="24"/>
        </w:rPr>
      </w:pPr>
    </w:p>
    <w:p w:rsidR="009C39A5" w:rsidRPr="00282F35" w:rsidRDefault="00282F35" w:rsidP="00282F35">
      <w:pPr>
        <w:spacing w:line="480" w:lineRule="auto"/>
        <w:jc w:val="center"/>
        <w:rPr>
          <w:rFonts w:ascii="Times New Roman" w:hAnsi="Times New Roman" w:cs="Times New Roman"/>
          <w:sz w:val="24"/>
          <w:szCs w:val="24"/>
        </w:rPr>
      </w:pPr>
      <w:r w:rsidRPr="00282F35">
        <w:rPr>
          <w:rFonts w:ascii="Times New Roman" w:hAnsi="Times New Roman" w:cs="Times New Roman"/>
          <w:sz w:val="24"/>
          <w:szCs w:val="24"/>
        </w:rPr>
        <w:t>Medical Issues and Their Significance</w:t>
      </w:r>
    </w:p>
    <w:p w:rsidR="00282F35" w:rsidRPr="00282F35" w:rsidRDefault="00282F35" w:rsidP="00282F35">
      <w:pPr>
        <w:spacing w:line="480" w:lineRule="auto"/>
        <w:jc w:val="center"/>
        <w:rPr>
          <w:rFonts w:ascii="Times New Roman" w:hAnsi="Times New Roman" w:cs="Times New Roman"/>
          <w:sz w:val="24"/>
          <w:szCs w:val="24"/>
        </w:rPr>
      </w:pPr>
      <w:r w:rsidRPr="00282F35">
        <w:rPr>
          <w:rFonts w:ascii="Times New Roman" w:hAnsi="Times New Roman" w:cs="Times New Roman"/>
          <w:sz w:val="24"/>
          <w:szCs w:val="24"/>
        </w:rPr>
        <w:t>Name</w:t>
      </w:r>
    </w:p>
    <w:p w:rsidR="00282F35" w:rsidRPr="00282F35" w:rsidRDefault="00282F35" w:rsidP="00282F35">
      <w:pPr>
        <w:spacing w:line="480" w:lineRule="auto"/>
        <w:jc w:val="center"/>
        <w:rPr>
          <w:rFonts w:ascii="Times New Roman" w:hAnsi="Times New Roman" w:cs="Times New Roman"/>
          <w:sz w:val="24"/>
          <w:szCs w:val="24"/>
        </w:rPr>
      </w:pPr>
      <w:r w:rsidRPr="00282F35">
        <w:rPr>
          <w:rFonts w:ascii="Times New Roman" w:hAnsi="Times New Roman" w:cs="Times New Roman"/>
          <w:sz w:val="24"/>
          <w:szCs w:val="24"/>
        </w:rPr>
        <w:t>Instructor`s Name</w:t>
      </w:r>
    </w:p>
    <w:p w:rsidR="00282F35" w:rsidRPr="00282F35" w:rsidRDefault="00282F35" w:rsidP="00282F35">
      <w:pPr>
        <w:spacing w:line="480" w:lineRule="auto"/>
        <w:jc w:val="center"/>
        <w:rPr>
          <w:rFonts w:ascii="Times New Roman" w:hAnsi="Times New Roman" w:cs="Times New Roman"/>
          <w:sz w:val="24"/>
          <w:szCs w:val="24"/>
        </w:rPr>
      </w:pPr>
      <w:r w:rsidRPr="00282F35">
        <w:rPr>
          <w:rFonts w:ascii="Times New Roman" w:hAnsi="Times New Roman" w:cs="Times New Roman"/>
          <w:sz w:val="24"/>
          <w:szCs w:val="24"/>
        </w:rPr>
        <w:t>Name of College</w:t>
      </w:r>
    </w:p>
    <w:p w:rsidR="00282F35" w:rsidRDefault="00282F35" w:rsidP="00282F35">
      <w:pPr>
        <w:spacing w:line="480" w:lineRule="auto"/>
        <w:jc w:val="center"/>
        <w:rPr>
          <w:rFonts w:ascii="Times New Roman" w:hAnsi="Times New Roman" w:cs="Times New Roman"/>
          <w:sz w:val="24"/>
          <w:szCs w:val="24"/>
        </w:rPr>
      </w:pPr>
      <w:r w:rsidRPr="00282F35">
        <w:rPr>
          <w:rFonts w:ascii="Times New Roman" w:hAnsi="Times New Roman" w:cs="Times New Roman"/>
          <w:sz w:val="24"/>
          <w:szCs w:val="24"/>
        </w:rPr>
        <w:t>Date</w:t>
      </w:r>
    </w:p>
    <w:p w:rsidR="00282F35" w:rsidRDefault="00282F35" w:rsidP="00282F35">
      <w:pPr>
        <w:spacing w:line="480" w:lineRule="auto"/>
        <w:jc w:val="center"/>
        <w:rPr>
          <w:rFonts w:ascii="Times New Roman" w:hAnsi="Times New Roman" w:cs="Times New Roman"/>
          <w:sz w:val="24"/>
          <w:szCs w:val="24"/>
        </w:rPr>
      </w:pPr>
    </w:p>
    <w:p w:rsidR="00282F35" w:rsidRDefault="00282F35" w:rsidP="00282F35">
      <w:pPr>
        <w:spacing w:line="480" w:lineRule="auto"/>
        <w:jc w:val="center"/>
        <w:rPr>
          <w:rFonts w:ascii="Times New Roman" w:hAnsi="Times New Roman" w:cs="Times New Roman"/>
          <w:sz w:val="24"/>
          <w:szCs w:val="24"/>
        </w:rPr>
      </w:pPr>
    </w:p>
    <w:p w:rsidR="00282F35" w:rsidRDefault="00282F35" w:rsidP="00282F35">
      <w:pPr>
        <w:spacing w:line="480" w:lineRule="auto"/>
        <w:jc w:val="center"/>
        <w:rPr>
          <w:rFonts w:ascii="Times New Roman" w:hAnsi="Times New Roman" w:cs="Times New Roman"/>
          <w:sz w:val="24"/>
          <w:szCs w:val="24"/>
        </w:rPr>
      </w:pPr>
    </w:p>
    <w:p w:rsidR="00282F35" w:rsidRDefault="00282F35" w:rsidP="00282F35">
      <w:pPr>
        <w:spacing w:line="480" w:lineRule="auto"/>
        <w:jc w:val="center"/>
        <w:rPr>
          <w:rFonts w:ascii="Times New Roman" w:hAnsi="Times New Roman" w:cs="Times New Roman"/>
          <w:sz w:val="24"/>
          <w:szCs w:val="24"/>
        </w:rPr>
      </w:pPr>
    </w:p>
    <w:p w:rsidR="00282F35" w:rsidRDefault="00282F35" w:rsidP="00282F35">
      <w:pPr>
        <w:spacing w:line="480" w:lineRule="auto"/>
        <w:jc w:val="center"/>
        <w:rPr>
          <w:rFonts w:ascii="Times New Roman" w:hAnsi="Times New Roman" w:cs="Times New Roman"/>
          <w:sz w:val="24"/>
          <w:szCs w:val="24"/>
        </w:rPr>
      </w:pPr>
    </w:p>
    <w:p w:rsidR="00282F35" w:rsidRDefault="00282F35" w:rsidP="001C750A">
      <w:pPr>
        <w:spacing w:line="480" w:lineRule="auto"/>
        <w:rPr>
          <w:rFonts w:ascii="Times New Roman" w:hAnsi="Times New Roman" w:cs="Times New Roman"/>
          <w:sz w:val="24"/>
          <w:szCs w:val="24"/>
        </w:rPr>
      </w:pPr>
    </w:p>
    <w:p w:rsidR="00282F35" w:rsidRPr="00BD2279" w:rsidRDefault="00282F35" w:rsidP="00282F35">
      <w:pPr>
        <w:spacing w:line="480" w:lineRule="auto"/>
        <w:jc w:val="center"/>
        <w:rPr>
          <w:rFonts w:ascii="Times New Roman" w:hAnsi="Times New Roman" w:cs="Times New Roman"/>
          <w:b/>
          <w:sz w:val="24"/>
          <w:szCs w:val="24"/>
        </w:rPr>
      </w:pPr>
      <w:r w:rsidRPr="00BD2279">
        <w:rPr>
          <w:rFonts w:ascii="Times New Roman" w:hAnsi="Times New Roman" w:cs="Times New Roman"/>
          <w:b/>
          <w:sz w:val="24"/>
          <w:szCs w:val="24"/>
        </w:rPr>
        <w:lastRenderedPageBreak/>
        <w:t xml:space="preserve">Medical issues and Their Significance </w:t>
      </w:r>
    </w:p>
    <w:p w:rsidR="00814946" w:rsidRPr="00BD2279" w:rsidRDefault="00814946" w:rsidP="00814946">
      <w:pPr>
        <w:spacing w:line="480" w:lineRule="auto"/>
        <w:rPr>
          <w:rFonts w:ascii="Times New Roman" w:hAnsi="Times New Roman" w:cs="Times New Roman"/>
          <w:b/>
          <w:sz w:val="24"/>
          <w:szCs w:val="24"/>
        </w:rPr>
      </w:pPr>
      <w:r w:rsidRPr="00BD2279">
        <w:rPr>
          <w:rFonts w:ascii="Times New Roman" w:hAnsi="Times New Roman" w:cs="Times New Roman"/>
          <w:b/>
          <w:sz w:val="24"/>
          <w:szCs w:val="24"/>
        </w:rPr>
        <w:t>Antibiotic resistance</w:t>
      </w:r>
    </w:p>
    <w:p w:rsidR="00814946" w:rsidRPr="00814946" w:rsidRDefault="00814946" w:rsidP="00BD2279">
      <w:pPr>
        <w:spacing w:line="480" w:lineRule="auto"/>
        <w:ind w:firstLine="720"/>
        <w:rPr>
          <w:rFonts w:ascii="Times New Roman" w:hAnsi="Times New Roman" w:cs="Times New Roman"/>
          <w:sz w:val="24"/>
          <w:szCs w:val="24"/>
        </w:rPr>
      </w:pPr>
      <w:r w:rsidRPr="00814946">
        <w:rPr>
          <w:rFonts w:ascii="Times New Roman" w:hAnsi="Times New Roman" w:cs="Times New Roman"/>
          <w:sz w:val="24"/>
          <w:szCs w:val="24"/>
        </w:rPr>
        <w:t>Antibiotic resistance refers to the state where a person or any living organism does not respond to medication as administered. In this case, the bacterium that is the target and intent of the administration of the drug develops a self-defense system that allows it to eva</w:t>
      </w:r>
      <w:r w:rsidR="00B63FD9">
        <w:rPr>
          <w:rFonts w:ascii="Times New Roman" w:hAnsi="Times New Roman" w:cs="Times New Roman"/>
          <w:sz w:val="24"/>
          <w:szCs w:val="24"/>
        </w:rPr>
        <w:t xml:space="preserve">de eradication and elimination (Rosenblatt-Farell, 2009). </w:t>
      </w:r>
      <w:r w:rsidRPr="00814946">
        <w:rPr>
          <w:rFonts w:ascii="Times New Roman" w:hAnsi="Times New Roman" w:cs="Times New Roman"/>
          <w:sz w:val="24"/>
          <w:szCs w:val="24"/>
        </w:rPr>
        <w:t>Intrinsically, the bacteria would design a system as a matter of their characteristics that is immune to the antibiotics administered. In some other instances, however, there is the development of new strategies in fighting back the antibiotics through suppression or expression of some genes to this effect and only coils back to normal when the threat posed subsides. Additionally, there are some instances where the bacteria acquire this ability through gene mutation as well as the transfer of genetic material between them. In this case, they build resistance in several ways such as the development of a membrane that is impermeable as well as breaking down below significant levels the antibiotics in the system o</w:t>
      </w:r>
      <w:r w:rsidR="00B63FD9">
        <w:rPr>
          <w:rFonts w:ascii="Times New Roman" w:hAnsi="Times New Roman" w:cs="Times New Roman"/>
          <w:sz w:val="24"/>
          <w:szCs w:val="24"/>
        </w:rPr>
        <w:t>f the host (Rosenblatt-Farell, 2009).</w:t>
      </w:r>
    </w:p>
    <w:p w:rsidR="00814946" w:rsidRPr="00814946" w:rsidRDefault="00814946" w:rsidP="00BD2279">
      <w:pPr>
        <w:spacing w:line="480" w:lineRule="auto"/>
        <w:ind w:firstLine="720"/>
        <w:rPr>
          <w:rFonts w:ascii="Times New Roman" w:hAnsi="Times New Roman" w:cs="Times New Roman"/>
          <w:sz w:val="24"/>
          <w:szCs w:val="24"/>
        </w:rPr>
      </w:pPr>
      <w:r w:rsidRPr="00814946">
        <w:rPr>
          <w:rFonts w:ascii="Times New Roman" w:hAnsi="Times New Roman" w:cs="Times New Roman"/>
          <w:sz w:val="24"/>
          <w:szCs w:val="24"/>
        </w:rPr>
        <w:t xml:space="preserve">Antibiotic resistance understanding and observation are of great importance in developing ways with the intent of circumventing the same. As a warning, vision, and prediction in 1945, Alexander Fleming said that the misuse of antibiotics would lead to the development of resistance. True to that, and ten years later, the menace starts manifesting. Keen observation and research on these developmental characteristics of the bacteria is a prerequisite springboard to the devising of ways and proper medication to combat this trait. Suffice it to say; it helps understand the manner in which human activities catalyze the spread of the same. It is the general understanding that the ability of the bacteria to perform more of the above functions </w:t>
      </w:r>
      <w:r w:rsidRPr="00814946">
        <w:rPr>
          <w:rFonts w:ascii="Times New Roman" w:hAnsi="Times New Roman" w:cs="Times New Roman"/>
          <w:sz w:val="24"/>
          <w:szCs w:val="24"/>
        </w:rPr>
        <w:lastRenderedPageBreak/>
        <w:t>would make it multi-drug resistant as published in 2008 in the British Journal of Pharmacology. The original essence, therefore, boils down, in its significance, to the research with the aim of developing drugs tha</w:t>
      </w:r>
      <w:r w:rsidR="00B63FD9">
        <w:rPr>
          <w:rFonts w:ascii="Times New Roman" w:hAnsi="Times New Roman" w:cs="Times New Roman"/>
          <w:sz w:val="24"/>
          <w:szCs w:val="24"/>
        </w:rPr>
        <w:t>t would be impossible to resist (Rosenblatt-Farell, 2009).</w:t>
      </w:r>
    </w:p>
    <w:p w:rsidR="00814946" w:rsidRPr="00BD2279" w:rsidRDefault="00814946" w:rsidP="00814946">
      <w:pPr>
        <w:spacing w:line="480" w:lineRule="auto"/>
        <w:rPr>
          <w:rFonts w:ascii="Times New Roman" w:hAnsi="Times New Roman" w:cs="Times New Roman"/>
          <w:b/>
          <w:sz w:val="24"/>
          <w:szCs w:val="24"/>
        </w:rPr>
      </w:pPr>
      <w:r w:rsidRPr="00BD2279">
        <w:rPr>
          <w:rFonts w:ascii="Times New Roman" w:hAnsi="Times New Roman" w:cs="Times New Roman"/>
          <w:b/>
          <w:sz w:val="24"/>
          <w:szCs w:val="24"/>
        </w:rPr>
        <w:t>Typhoid Mary</w:t>
      </w:r>
    </w:p>
    <w:p w:rsidR="00814946" w:rsidRPr="00814946" w:rsidRDefault="00814946" w:rsidP="00BD2279">
      <w:pPr>
        <w:spacing w:line="480" w:lineRule="auto"/>
        <w:ind w:firstLine="720"/>
        <w:rPr>
          <w:rFonts w:ascii="Times New Roman" w:hAnsi="Times New Roman" w:cs="Times New Roman"/>
          <w:sz w:val="24"/>
          <w:szCs w:val="24"/>
        </w:rPr>
      </w:pPr>
      <w:r w:rsidRPr="00814946">
        <w:rPr>
          <w:rFonts w:ascii="Times New Roman" w:hAnsi="Times New Roman" w:cs="Times New Roman"/>
          <w:sz w:val="24"/>
          <w:szCs w:val="24"/>
        </w:rPr>
        <w:t xml:space="preserve">Typhoid Mary was a victim that was an asymptomatic typhoid carrier in the early 1900s. She had active typhoid bacteria stored in her gallbladder without her knowledge. She would spread the bacteria to the family members of the households she worked for as a cook with some cases being fatal resulting in casualties. After a series of investigations and report compilation of her work history for five years, the conclusion was that she was, in fact, the cause of the infections and deaths. As such, she was named Typhoid Mary labeling her with the disease for </w:t>
      </w:r>
      <w:r w:rsidR="00C72496">
        <w:rPr>
          <w:rFonts w:ascii="Times New Roman" w:hAnsi="Times New Roman" w:cs="Times New Roman"/>
          <w:sz w:val="24"/>
          <w:szCs w:val="24"/>
        </w:rPr>
        <w:t>the mass effects she had caused (Rosenberg, 2017).</w:t>
      </w:r>
    </w:p>
    <w:p w:rsidR="00814946" w:rsidRPr="00814946" w:rsidRDefault="00814946" w:rsidP="00BD2279">
      <w:pPr>
        <w:spacing w:line="480" w:lineRule="auto"/>
        <w:ind w:firstLine="720"/>
        <w:rPr>
          <w:rFonts w:ascii="Times New Roman" w:hAnsi="Times New Roman" w:cs="Times New Roman"/>
          <w:sz w:val="24"/>
          <w:szCs w:val="24"/>
        </w:rPr>
      </w:pPr>
      <w:r w:rsidRPr="00814946">
        <w:rPr>
          <w:rFonts w:ascii="Times New Roman" w:hAnsi="Times New Roman" w:cs="Times New Roman"/>
          <w:sz w:val="24"/>
          <w:szCs w:val="24"/>
        </w:rPr>
        <w:t>Typhoid Mary is a central figure in understanding and subsequent management of the spread of the typhoid bacteria. Since she worked as a cook, she had contact with all utensils and foods that were used by the household members. In interviews after capture, she admitted to poor hygiene, interestingly claiming she did not understand the purpose of hand washing. At this point, it is evident that poor hygiene results in infections; among them, typhoid and this case serve as a valuable lesson. Additionally, the sampling of stool and urine samples for testing in the determination of the bill of health of individuals is consequential to management as a proactive measure. Although she had initially objected to providing these samples, she later accepted and tested positive of the same. However, it brings a different twist the way she was handl</w:t>
      </w:r>
      <w:r w:rsidR="00C72496">
        <w:rPr>
          <w:rFonts w:ascii="Times New Roman" w:hAnsi="Times New Roman" w:cs="Times New Roman"/>
          <w:sz w:val="24"/>
          <w:szCs w:val="24"/>
        </w:rPr>
        <w:t xml:space="preserve">ed in the process of discovery (Rosenberg, 2017). </w:t>
      </w:r>
      <w:r w:rsidRPr="00814946">
        <w:rPr>
          <w:rFonts w:ascii="Times New Roman" w:hAnsi="Times New Roman" w:cs="Times New Roman"/>
          <w:sz w:val="24"/>
          <w:szCs w:val="24"/>
        </w:rPr>
        <w:t xml:space="preserve">Since this was a fundamental issue, occurring without her knowledge, she should not have been arrested and severely quarantined. It </w:t>
      </w:r>
      <w:r w:rsidRPr="00814946">
        <w:rPr>
          <w:rFonts w:ascii="Times New Roman" w:hAnsi="Times New Roman" w:cs="Times New Roman"/>
          <w:sz w:val="24"/>
          <w:szCs w:val="24"/>
        </w:rPr>
        <w:lastRenderedPageBreak/>
        <w:t>throws into test the issue of rights violations as later on declared by Eugene Porter, the New York State Commissioner of Health. The case illustrates the extent to which the system can go in protecting the larger population even if it involves sacrificing the organs as once suggested by for th</w:t>
      </w:r>
      <w:r w:rsidR="00C72496">
        <w:rPr>
          <w:rFonts w:ascii="Times New Roman" w:hAnsi="Times New Roman" w:cs="Times New Roman"/>
          <w:sz w:val="24"/>
          <w:szCs w:val="24"/>
        </w:rPr>
        <w:t>e removal of Mary`s gallbladder (Rosenberg, 2017).</w:t>
      </w:r>
    </w:p>
    <w:p w:rsidR="00814946" w:rsidRPr="00BD2279" w:rsidRDefault="00814946" w:rsidP="00814946">
      <w:pPr>
        <w:spacing w:line="480" w:lineRule="auto"/>
        <w:rPr>
          <w:rFonts w:ascii="Times New Roman" w:hAnsi="Times New Roman" w:cs="Times New Roman"/>
          <w:b/>
          <w:sz w:val="24"/>
          <w:szCs w:val="24"/>
        </w:rPr>
      </w:pPr>
      <w:r w:rsidRPr="00BD2279">
        <w:rPr>
          <w:rFonts w:ascii="Times New Roman" w:hAnsi="Times New Roman" w:cs="Times New Roman"/>
          <w:b/>
          <w:sz w:val="24"/>
          <w:szCs w:val="24"/>
        </w:rPr>
        <w:t>Obesity epidemic</w:t>
      </w:r>
    </w:p>
    <w:p w:rsidR="00814946" w:rsidRPr="00814946" w:rsidRDefault="00814946" w:rsidP="00BD2279">
      <w:pPr>
        <w:spacing w:line="480" w:lineRule="auto"/>
        <w:ind w:firstLine="720"/>
        <w:rPr>
          <w:rFonts w:ascii="Times New Roman" w:hAnsi="Times New Roman" w:cs="Times New Roman"/>
          <w:sz w:val="24"/>
          <w:szCs w:val="24"/>
        </w:rPr>
      </w:pPr>
      <w:r w:rsidRPr="00814946">
        <w:rPr>
          <w:rFonts w:ascii="Times New Roman" w:hAnsi="Times New Roman" w:cs="Times New Roman"/>
          <w:sz w:val="24"/>
          <w:szCs w:val="24"/>
        </w:rPr>
        <w:t>Obesity refers to a dangerous state of health as determined by the body mass index factoring into consideration the relationship between weight and height where the former is disproportionately higher than the later beyond 30. Epidemic refers to the situation where a disease or condition flies across a population within a short time. As such, obesity epidemic refers to the spread of the weight problem across a given community in a very short period.</w:t>
      </w:r>
    </w:p>
    <w:p w:rsidR="00814946" w:rsidRPr="00814946" w:rsidRDefault="00814946" w:rsidP="00814946">
      <w:pPr>
        <w:spacing w:line="480" w:lineRule="auto"/>
        <w:rPr>
          <w:rFonts w:ascii="Times New Roman" w:hAnsi="Times New Roman" w:cs="Times New Roman"/>
          <w:sz w:val="24"/>
          <w:szCs w:val="24"/>
        </w:rPr>
      </w:pPr>
      <w:r w:rsidRPr="00814946">
        <w:rPr>
          <w:rFonts w:ascii="Times New Roman" w:hAnsi="Times New Roman" w:cs="Times New Roman"/>
          <w:sz w:val="24"/>
          <w:szCs w:val="24"/>
        </w:rPr>
        <w:t>Obesity is a time bomb that should be of concern to the nation. The situation has been on an upward trajectory with New York lone reporting up to 4000 cases in the early 20th century. In the same length, an estimated 6000 people succumb to this disease annually in New York. What is more intriguing is that the condition is more pronounced among the poor relative to their well-off counterparts. As of 2010, the poverty level and rate was a staggering 20% jus</w:t>
      </w:r>
      <w:r w:rsidR="00B63FD9">
        <w:rPr>
          <w:rFonts w:ascii="Times New Roman" w:hAnsi="Times New Roman" w:cs="Times New Roman"/>
          <w:sz w:val="24"/>
          <w:szCs w:val="24"/>
        </w:rPr>
        <w:t xml:space="preserve">t like it was ten years before (Bellafante, 2013). </w:t>
      </w:r>
      <w:r w:rsidRPr="00814946">
        <w:rPr>
          <w:rFonts w:ascii="Times New Roman" w:hAnsi="Times New Roman" w:cs="Times New Roman"/>
          <w:sz w:val="24"/>
          <w:szCs w:val="24"/>
        </w:rPr>
        <w:t xml:space="preserve">But it should be remembered that the number is not the same as there has obviously been a surge in population. In essence, therefore, the population of the poor that is at risk of this epidemic has ballooned.  The spread and intensity of obesity sets in motion the efforts to tame it and prevent it from getting loose. While dieting and its observation are good for one`s health, deviations are catastrophes. Efforts, in this case, would include but not limited to sugar reductions as fronted by Bloomberg in sugar reductions. It also challenges the </w:t>
      </w:r>
      <w:r w:rsidRPr="00814946">
        <w:rPr>
          <w:rFonts w:ascii="Times New Roman" w:hAnsi="Times New Roman" w:cs="Times New Roman"/>
          <w:sz w:val="24"/>
          <w:szCs w:val="24"/>
        </w:rPr>
        <w:lastRenderedPageBreak/>
        <w:t>administration systems in not only rooting out obesity and having an obesity-free poor population but also having</w:t>
      </w:r>
      <w:r w:rsidR="00B63FD9">
        <w:rPr>
          <w:rFonts w:ascii="Times New Roman" w:hAnsi="Times New Roman" w:cs="Times New Roman"/>
          <w:sz w:val="24"/>
          <w:szCs w:val="24"/>
        </w:rPr>
        <w:t xml:space="preserve"> one that is less and less poor (Bellafante, 2013).</w:t>
      </w:r>
    </w:p>
    <w:p w:rsidR="00814946" w:rsidRPr="00BD2279" w:rsidRDefault="00814946" w:rsidP="00814946">
      <w:pPr>
        <w:spacing w:line="480" w:lineRule="auto"/>
        <w:rPr>
          <w:rFonts w:ascii="Times New Roman" w:hAnsi="Times New Roman" w:cs="Times New Roman"/>
          <w:b/>
          <w:sz w:val="24"/>
          <w:szCs w:val="24"/>
        </w:rPr>
      </w:pPr>
      <w:r w:rsidRPr="00BD2279">
        <w:rPr>
          <w:rFonts w:ascii="Times New Roman" w:hAnsi="Times New Roman" w:cs="Times New Roman"/>
          <w:b/>
          <w:sz w:val="24"/>
          <w:szCs w:val="24"/>
        </w:rPr>
        <w:t>Small Pox outbreak</w:t>
      </w:r>
    </w:p>
    <w:p w:rsidR="00814946" w:rsidRPr="00814946" w:rsidRDefault="00814946" w:rsidP="00BD2279">
      <w:pPr>
        <w:spacing w:line="480" w:lineRule="auto"/>
        <w:ind w:firstLine="720"/>
        <w:rPr>
          <w:rFonts w:ascii="Times New Roman" w:hAnsi="Times New Roman" w:cs="Times New Roman"/>
          <w:sz w:val="24"/>
          <w:szCs w:val="24"/>
        </w:rPr>
      </w:pPr>
      <w:r w:rsidRPr="00814946">
        <w:rPr>
          <w:rFonts w:ascii="Times New Roman" w:hAnsi="Times New Roman" w:cs="Times New Roman"/>
          <w:sz w:val="24"/>
          <w:szCs w:val="24"/>
        </w:rPr>
        <w:t>The 1947 New York Smallpox outbreak occurred in March and was confirmed as ended a month later, on April 24 the same year. The outbreak caused the largest mass vaccination to have over occurred in the USA for small pox with over six million people receiving inoculation. Furthermore, the outbreak marked the end of outbreaks in the country.</w:t>
      </w:r>
    </w:p>
    <w:p w:rsidR="00814946" w:rsidRPr="00814946" w:rsidRDefault="00814946" w:rsidP="00814946">
      <w:pPr>
        <w:spacing w:line="480" w:lineRule="auto"/>
        <w:rPr>
          <w:rFonts w:ascii="Times New Roman" w:hAnsi="Times New Roman" w:cs="Times New Roman"/>
          <w:sz w:val="24"/>
          <w:szCs w:val="24"/>
        </w:rPr>
      </w:pPr>
      <w:r w:rsidRPr="00814946">
        <w:rPr>
          <w:rFonts w:ascii="Times New Roman" w:hAnsi="Times New Roman" w:cs="Times New Roman"/>
          <w:sz w:val="24"/>
          <w:szCs w:val="24"/>
        </w:rPr>
        <w:t>Smallpox is a disease that was caused by two variants; the variola major and variola minor that is transmitted through saliva droplets and bodily contacts with an infected person. The disease is highly contagious and leaves its victims with conspicuous disfigurations including scars on the face and hands. A smallpox outbreak is a condition where the virus erupts in a significantly high volume affecting a relatively large part of the population. The majority viola is natural and more severe as compared to minority viola that is only mild.</w:t>
      </w:r>
    </w:p>
    <w:p w:rsidR="00814946" w:rsidRPr="00814946" w:rsidRDefault="00814946" w:rsidP="00BD2279">
      <w:pPr>
        <w:spacing w:line="480" w:lineRule="auto"/>
        <w:ind w:firstLine="720"/>
        <w:rPr>
          <w:rFonts w:ascii="Times New Roman" w:hAnsi="Times New Roman" w:cs="Times New Roman"/>
          <w:sz w:val="24"/>
          <w:szCs w:val="24"/>
        </w:rPr>
      </w:pPr>
      <w:r w:rsidRPr="00814946">
        <w:rPr>
          <w:rFonts w:ascii="Times New Roman" w:hAnsi="Times New Roman" w:cs="Times New Roman"/>
          <w:sz w:val="24"/>
          <w:szCs w:val="24"/>
        </w:rPr>
        <w:t xml:space="preserve">The outbreak dates back to the colonial era in the 17thCentury where the Europeans introduced, as a direct consequence of their movements, the disease in North America. Initially, the condition was more pronounced in Europe. Although the disease has since been declared as eliminated, it did, during its time, bring a new concept that touched on and still does the health and defense of the nation. The disease could kill three in every ten people, translating to a fatality rate of 30%. Washington was exposed to the scare during his trip to Barbados when the family had his brother checked for a cough. Flash forward to 1777 and the scare is now more deadly and needs a high-value decision. As commander in chief of the continental army, he was initially not for inoculation of the army on account that the enemy might take advantage of the situation </w:t>
      </w:r>
      <w:r w:rsidRPr="00814946">
        <w:rPr>
          <w:rFonts w:ascii="Times New Roman" w:hAnsi="Times New Roman" w:cs="Times New Roman"/>
          <w:sz w:val="24"/>
          <w:szCs w:val="24"/>
        </w:rPr>
        <w:lastRenderedPageBreak/>
        <w:t>should they carry out a general inoculation. At the time, there were only two approaches to management; isolation that involved quarantine of the infected to protect the vulnerable and inoculation, fondly known as variolation. By 1952 however, the disease had been eradicated in North America even before the commencement of the intensified eradication program. The concern was not only on healthy but on defense too. As such, although the disease was globally eliminated by 1977, researchers and scientists explained the need to carry on intense research on the majority variola virus with the intent of developing protective mechanisms should the virus be introduced and used as a bioterrorism agent. The USA stands a good chance of poising itself in this defense (as well as attacks, though this unlikely in the event of war) as of 1981, it was among the four countries that had stocks of the virus including England, South Africa, and Russia. In a way that consolidates this position in possession, by 1984, USA was among the two countries that still had stocks of this virus under their control for research. The other nation is its rival Russia. The Center for Disease Control and Prevention in Atlanta, Georgia is currently where last stocks of the virus are held aiding in further research.</w:t>
      </w:r>
    </w:p>
    <w:p w:rsidR="00814946" w:rsidRPr="00814946" w:rsidRDefault="00814946" w:rsidP="00814946">
      <w:pPr>
        <w:spacing w:line="480" w:lineRule="auto"/>
        <w:rPr>
          <w:rFonts w:ascii="Times New Roman" w:hAnsi="Times New Roman" w:cs="Times New Roman"/>
          <w:sz w:val="24"/>
          <w:szCs w:val="24"/>
        </w:rPr>
      </w:pPr>
    </w:p>
    <w:p w:rsidR="00282F35" w:rsidRDefault="00282F35" w:rsidP="00282F35">
      <w:pPr>
        <w:spacing w:line="480" w:lineRule="auto"/>
        <w:rPr>
          <w:rFonts w:ascii="Times New Roman" w:hAnsi="Times New Roman" w:cs="Times New Roman"/>
          <w:sz w:val="24"/>
          <w:szCs w:val="24"/>
        </w:rPr>
      </w:pPr>
    </w:p>
    <w:p w:rsidR="00282F35" w:rsidRDefault="00282F35" w:rsidP="00282F35">
      <w:pPr>
        <w:spacing w:line="480" w:lineRule="auto"/>
        <w:jc w:val="center"/>
        <w:rPr>
          <w:rFonts w:ascii="Times New Roman" w:hAnsi="Times New Roman" w:cs="Times New Roman"/>
          <w:sz w:val="24"/>
          <w:szCs w:val="24"/>
        </w:rPr>
      </w:pPr>
    </w:p>
    <w:p w:rsidR="00282F35" w:rsidRDefault="00282F35" w:rsidP="00282F35">
      <w:pPr>
        <w:spacing w:line="480" w:lineRule="auto"/>
        <w:jc w:val="center"/>
        <w:rPr>
          <w:rFonts w:ascii="Times New Roman" w:hAnsi="Times New Roman" w:cs="Times New Roman"/>
          <w:sz w:val="24"/>
          <w:szCs w:val="24"/>
        </w:rPr>
      </w:pPr>
    </w:p>
    <w:p w:rsidR="00814946" w:rsidRDefault="00814946" w:rsidP="00282F35">
      <w:pPr>
        <w:spacing w:line="480" w:lineRule="auto"/>
        <w:jc w:val="center"/>
        <w:rPr>
          <w:rFonts w:ascii="Times New Roman" w:hAnsi="Times New Roman" w:cs="Times New Roman"/>
          <w:sz w:val="24"/>
          <w:szCs w:val="24"/>
        </w:rPr>
      </w:pPr>
    </w:p>
    <w:p w:rsidR="00814946" w:rsidRDefault="00814946" w:rsidP="00282F35">
      <w:pPr>
        <w:spacing w:line="480" w:lineRule="auto"/>
        <w:jc w:val="center"/>
        <w:rPr>
          <w:rFonts w:ascii="Times New Roman" w:hAnsi="Times New Roman" w:cs="Times New Roman"/>
          <w:sz w:val="24"/>
          <w:szCs w:val="24"/>
        </w:rPr>
      </w:pPr>
    </w:p>
    <w:p w:rsidR="00814946" w:rsidRDefault="00814946" w:rsidP="00E14A2E">
      <w:pPr>
        <w:spacing w:line="480" w:lineRule="auto"/>
        <w:rPr>
          <w:rFonts w:ascii="Times New Roman" w:hAnsi="Times New Roman" w:cs="Times New Roman"/>
          <w:sz w:val="24"/>
          <w:szCs w:val="24"/>
        </w:rPr>
      </w:pPr>
    </w:p>
    <w:p w:rsidR="00814946" w:rsidRDefault="00814946" w:rsidP="00282F3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E14A2E" w:rsidRDefault="00E14A2E" w:rsidP="00E14A2E">
      <w:pPr>
        <w:spacing w:line="240" w:lineRule="auto"/>
        <w:ind w:left="720" w:hanging="720"/>
        <w:rPr>
          <w:rFonts w:ascii="Times New Roman" w:hAnsi="Times New Roman" w:cs="Times New Roman"/>
          <w:i/>
          <w:sz w:val="24"/>
          <w:szCs w:val="24"/>
        </w:rPr>
      </w:pPr>
      <w:r>
        <w:rPr>
          <w:rFonts w:ascii="Times New Roman" w:hAnsi="Times New Roman" w:cs="Times New Roman"/>
          <w:sz w:val="24"/>
          <w:szCs w:val="24"/>
        </w:rPr>
        <w:t>Ginia Bellafante (2013); In Obesity Epidemic, Poverty is an Ignored Contagion;</w:t>
      </w:r>
      <w:r w:rsidRPr="00B63FD9">
        <w:rPr>
          <w:rFonts w:ascii="Times New Roman" w:hAnsi="Times New Roman" w:cs="Times New Roman"/>
          <w:i/>
          <w:sz w:val="24"/>
          <w:szCs w:val="24"/>
        </w:rPr>
        <w:t xml:space="preserve"> The New York Times.</w:t>
      </w:r>
    </w:p>
    <w:p w:rsidR="00E14A2E" w:rsidRPr="00B63FD9" w:rsidRDefault="00E14A2E" w:rsidP="00E14A2E">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Jennifer Rosenberg (2017); Biography of Typhoid Mary</w:t>
      </w:r>
    </w:p>
    <w:p w:rsidR="00E14A2E" w:rsidRDefault="00E14A2E" w:rsidP="00E14A2E">
      <w:pPr>
        <w:spacing w:line="24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Noah Rosenblatt-Farell (2009); The Landscape of Antibiotics Resistance; </w:t>
      </w:r>
      <w:r w:rsidRPr="00B63FD9">
        <w:rPr>
          <w:rFonts w:ascii="Times New Roman" w:hAnsi="Times New Roman" w:cs="Times New Roman"/>
          <w:i/>
          <w:sz w:val="24"/>
          <w:szCs w:val="24"/>
        </w:rPr>
        <w:t>Environ Health Perspect, 117(6); A244-A250</w:t>
      </w:r>
    </w:p>
    <w:p w:rsidR="00B63FD9" w:rsidRPr="00B63FD9" w:rsidRDefault="00B63FD9" w:rsidP="00814946">
      <w:pPr>
        <w:spacing w:line="480" w:lineRule="auto"/>
        <w:rPr>
          <w:rFonts w:ascii="Times New Roman" w:hAnsi="Times New Roman" w:cs="Times New Roman"/>
          <w:sz w:val="24"/>
          <w:szCs w:val="24"/>
        </w:rPr>
      </w:pPr>
      <w:bookmarkStart w:id="0" w:name="_GoBack"/>
      <w:bookmarkEnd w:id="0"/>
    </w:p>
    <w:p w:rsidR="00B63FD9" w:rsidRPr="00B63FD9" w:rsidRDefault="00B63FD9" w:rsidP="00814946">
      <w:pPr>
        <w:spacing w:line="480" w:lineRule="auto"/>
        <w:rPr>
          <w:rFonts w:ascii="Times New Roman" w:hAnsi="Times New Roman" w:cs="Times New Roman"/>
          <w:i/>
          <w:sz w:val="24"/>
          <w:szCs w:val="24"/>
        </w:rPr>
      </w:pPr>
    </w:p>
    <w:p w:rsidR="00814946" w:rsidRDefault="00814946" w:rsidP="00282F35">
      <w:pPr>
        <w:spacing w:line="480" w:lineRule="auto"/>
        <w:jc w:val="center"/>
        <w:rPr>
          <w:rFonts w:ascii="Times New Roman" w:hAnsi="Times New Roman" w:cs="Times New Roman"/>
          <w:sz w:val="24"/>
          <w:szCs w:val="24"/>
        </w:rPr>
      </w:pPr>
    </w:p>
    <w:p w:rsidR="00814946" w:rsidRPr="00282F35" w:rsidRDefault="00814946" w:rsidP="00282F35">
      <w:pPr>
        <w:spacing w:line="480" w:lineRule="auto"/>
        <w:jc w:val="center"/>
        <w:rPr>
          <w:rFonts w:ascii="Times New Roman" w:hAnsi="Times New Roman" w:cs="Times New Roman"/>
          <w:sz w:val="24"/>
          <w:szCs w:val="24"/>
        </w:rPr>
      </w:pPr>
    </w:p>
    <w:sectPr w:rsidR="00814946" w:rsidRPr="00282F35" w:rsidSect="00282F3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7F12" w:rsidRDefault="00FA7F12" w:rsidP="00282F35">
      <w:pPr>
        <w:spacing w:after="0" w:line="240" w:lineRule="auto"/>
      </w:pPr>
      <w:r>
        <w:separator/>
      </w:r>
    </w:p>
  </w:endnote>
  <w:endnote w:type="continuationSeparator" w:id="0">
    <w:p w:rsidR="00FA7F12" w:rsidRDefault="00FA7F12" w:rsidP="00282F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7F12" w:rsidRDefault="00FA7F12" w:rsidP="00282F35">
      <w:pPr>
        <w:spacing w:after="0" w:line="240" w:lineRule="auto"/>
      </w:pPr>
      <w:r>
        <w:separator/>
      </w:r>
    </w:p>
  </w:footnote>
  <w:footnote w:type="continuationSeparator" w:id="0">
    <w:p w:rsidR="00FA7F12" w:rsidRDefault="00FA7F12" w:rsidP="00282F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81260798"/>
      <w:docPartObj>
        <w:docPartGallery w:val="Page Numbers (Top of Page)"/>
        <w:docPartUnique/>
      </w:docPartObj>
    </w:sdtPr>
    <w:sdtEndPr>
      <w:rPr>
        <w:noProof/>
      </w:rPr>
    </w:sdtEndPr>
    <w:sdtContent>
      <w:p w:rsidR="00282F35" w:rsidRPr="00282F35" w:rsidRDefault="00282F35">
        <w:pPr>
          <w:pStyle w:val="Header"/>
          <w:jc w:val="right"/>
          <w:rPr>
            <w:rFonts w:ascii="Times New Roman" w:hAnsi="Times New Roman" w:cs="Times New Roman"/>
            <w:sz w:val="24"/>
            <w:szCs w:val="24"/>
          </w:rPr>
        </w:pPr>
        <w:r w:rsidRPr="00282F35">
          <w:rPr>
            <w:rFonts w:ascii="Times New Roman" w:hAnsi="Times New Roman" w:cs="Times New Roman"/>
            <w:sz w:val="24"/>
            <w:szCs w:val="24"/>
          </w:rPr>
          <w:t>MEDICAL ISSUES AND THEIR SIGNIFICANCE</w:t>
        </w:r>
        <w:r>
          <w:rPr>
            <w:rFonts w:ascii="Times New Roman" w:hAnsi="Times New Roman" w:cs="Times New Roman"/>
            <w:sz w:val="24"/>
            <w:szCs w:val="24"/>
          </w:rPr>
          <w:t xml:space="preserve">                                                                     </w:t>
        </w:r>
        <w:r w:rsidRPr="00282F35">
          <w:rPr>
            <w:rFonts w:ascii="Times New Roman" w:hAnsi="Times New Roman" w:cs="Times New Roman"/>
            <w:sz w:val="24"/>
            <w:szCs w:val="24"/>
          </w:rPr>
          <w:t xml:space="preserve"> </w:t>
        </w:r>
        <w:r w:rsidR="009E2ABC" w:rsidRPr="00282F35">
          <w:rPr>
            <w:rFonts w:ascii="Times New Roman" w:hAnsi="Times New Roman" w:cs="Times New Roman"/>
            <w:sz w:val="24"/>
            <w:szCs w:val="24"/>
          </w:rPr>
          <w:fldChar w:fldCharType="begin"/>
        </w:r>
        <w:r w:rsidRPr="00282F35">
          <w:rPr>
            <w:rFonts w:ascii="Times New Roman" w:hAnsi="Times New Roman" w:cs="Times New Roman"/>
            <w:sz w:val="24"/>
            <w:szCs w:val="24"/>
          </w:rPr>
          <w:instrText xml:space="preserve"> PAGE   \* MERGEFORMAT </w:instrText>
        </w:r>
        <w:r w:rsidR="009E2ABC" w:rsidRPr="00282F35">
          <w:rPr>
            <w:rFonts w:ascii="Times New Roman" w:hAnsi="Times New Roman" w:cs="Times New Roman"/>
            <w:sz w:val="24"/>
            <w:szCs w:val="24"/>
          </w:rPr>
          <w:fldChar w:fldCharType="separate"/>
        </w:r>
        <w:r w:rsidR="00BD2279">
          <w:rPr>
            <w:rFonts w:ascii="Times New Roman" w:hAnsi="Times New Roman" w:cs="Times New Roman"/>
            <w:noProof/>
            <w:sz w:val="24"/>
            <w:szCs w:val="24"/>
          </w:rPr>
          <w:t>7</w:t>
        </w:r>
        <w:r w:rsidR="009E2ABC" w:rsidRPr="00282F35">
          <w:rPr>
            <w:rFonts w:ascii="Times New Roman" w:hAnsi="Times New Roman" w:cs="Times New Roman"/>
            <w:noProof/>
            <w:sz w:val="24"/>
            <w:szCs w:val="24"/>
          </w:rPr>
          <w:fldChar w:fldCharType="end"/>
        </w:r>
      </w:p>
    </w:sdtContent>
  </w:sdt>
  <w:p w:rsidR="00282F35" w:rsidRPr="00282F35" w:rsidRDefault="00282F3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F35" w:rsidRDefault="00282F35">
    <w:pPr>
      <w:pStyle w:val="Header"/>
    </w:pPr>
    <w:r>
      <w:t xml:space="preserve">Running head: </w:t>
    </w:r>
    <w:r w:rsidRPr="00282F35">
      <w:rPr>
        <w:rFonts w:ascii="Times New Roman" w:hAnsi="Times New Roman" w:cs="Times New Roman"/>
        <w:sz w:val="24"/>
        <w:szCs w:val="24"/>
      </w:rPr>
      <w:t>MEDICAL ISSUES AND THEIR SIGNIFICANCE</w:t>
    </w:r>
    <w: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82F35"/>
    <w:rsid w:val="001C750A"/>
    <w:rsid w:val="00282F35"/>
    <w:rsid w:val="0054621F"/>
    <w:rsid w:val="00814946"/>
    <w:rsid w:val="009C39A5"/>
    <w:rsid w:val="009E2ABC"/>
    <w:rsid w:val="00B63FD9"/>
    <w:rsid w:val="00BD2279"/>
    <w:rsid w:val="00C72496"/>
    <w:rsid w:val="00D46BAB"/>
    <w:rsid w:val="00DF6AC7"/>
    <w:rsid w:val="00E14A2E"/>
    <w:rsid w:val="00FA7F1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A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2F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F35"/>
  </w:style>
  <w:style w:type="paragraph" w:styleId="Footer">
    <w:name w:val="footer"/>
    <w:basedOn w:val="Normal"/>
    <w:link w:val="FooterChar"/>
    <w:uiPriority w:val="99"/>
    <w:unhideWhenUsed/>
    <w:rsid w:val="00282F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F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2F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F35"/>
  </w:style>
  <w:style w:type="paragraph" w:styleId="Footer">
    <w:name w:val="footer"/>
    <w:basedOn w:val="Normal"/>
    <w:link w:val="FooterChar"/>
    <w:uiPriority w:val="99"/>
    <w:unhideWhenUsed/>
    <w:rsid w:val="00282F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F3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1388</Words>
  <Characters>7914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3</cp:revision>
  <dcterms:created xsi:type="dcterms:W3CDTF">2018-03-25T10:38:00Z</dcterms:created>
  <dcterms:modified xsi:type="dcterms:W3CDTF">2018-03-25T10:40:00Z</dcterms:modified>
</cp:coreProperties>
</file>